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15" w:rsidRPr="00122859" w:rsidRDefault="00A36515" w:rsidP="00A36515">
      <w:pPr>
        <w:pStyle w:val="1"/>
        <w:rPr>
          <w:rFonts w:ascii="宋体" w:eastAsia="宋体" w:hAnsi="宋体"/>
          <w:sz w:val="22"/>
          <w:szCs w:val="22"/>
        </w:rPr>
      </w:pPr>
      <w:bookmarkStart w:id="0" w:name="_Toc479166254"/>
      <w:r w:rsidRPr="00122859">
        <w:rPr>
          <w:rFonts w:ascii="宋体" w:eastAsia="宋体" w:hAnsi="宋体" w:hint="eastAsia"/>
          <w:sz w:val="22"/>
          <w:szCs w:val="22"/>
        </w:rPr>
        <w:t>一、</w:t>
      </w:r>
      <w:r w:rsidRPr="00122859">
        <w:rPr>
          <w:rFonts w:ascii="宋体" w:eastAsia="宋体" w:hAnsi="宋体"/>
          <w:sz w:val="22"/>
          <w:szCs w:val="22"/>
        </w:rPr>
        <w:t>登录系统</w:t>
      </w:r>
      <w:bookmarkEnd w:id="0"/>
    </w:p>
    <w:p w:rsidR="00A36515" w:rsidRPr="00122859" w:rsidRDefault="00A36515" w:rsidP="00A36515">
      <w:pPr>
        <w:spacing w:line="360" w:lineRule="auto"/>
        <w:ind w:firstLine="420"/>
        <w:jc w:val="center"/>
        <w:rPr>
          <w:rFonts w:ascii="宋体" w:eastAsia="宋体" w:hAnsi="宋体"/>
          <w:noProof/>
          <w:sz w:val="22"/>
        </w:rPr>
      </w:pPr>
      <w:r>
        <w:rPr>
          <w:noProof/>
        </w:rPr>
        <w:drawing>
          <wp:inline distT="0" distB="0" distL="0" distR="0" wp14:anchorId="63286AF6" wp14:editId="1C537F51">
            <wp:extent cx="5274310" cy="3895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Default="00A36515" w:rsidP="00A36515">
      <w:pPr>
        <w:spacing w:line="360" w:lineRule="auto"/>
        <w:ind w:firstLine="420"/>
        <w:jc w:val="center"/>
        <w:rPr>
          <w:rFonts w:ascii="宋体" w:eastAsia="宋体" w:hAnsi="宋体"/>
          <w:noProof/>
          <w:sz w:val="22"/>
        </w:rPr>
      </w:pPr>
      <w:r w:rsidRPr="00122859">
        <w:rPr>
          <w:rFonts w:ascii="宋体" w:eastAsia="宋体" w:hAnsi="宋体" w:hint="eastAsia"/>
          <w:noProof/>
          <w:sz w:val="22"/>
        </w:rPr>
        <w:t>公司注册</w:t>
      </w:r>
      <w:r w:rsidRPr="00122859">
        <w:rPr>
          <w:rFonts w:ascii="宋体" w:eastAsia="宋体" w:hAnsi="宋体"/>
          <w:noProof/>
          <w:sz w:val="22"/>
        </w:rPr>
        <w:t>会员流程</w:t>
      </w:r>
    </w:p>
    <w:p w:rsidR="00A36515" w:rsidRDefault="00A36515" w:rsidP="00A36515">
      <w:pPr>
        <w:spacing w:line="360" w:lineRule="auto"/>
        <w:ind w:firstLine="403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登录会员</w:t>
      </w:r>
      <w:r>
        <w:rPr>
          <w:rFonts w:ascii="宋体" w:eastAsia="宋体" w:hAnsi="宋体"/>
          <w:sz w:val="22"/>
        </w:rPr>
        <w:t>系统进行会员申请操作</w:t>
      </w:r>
    </w:p>
    <w:p w:rsidR="00A36515" w:rsidRPr="00122859" w:rsidRDefault="00A36515" w:rsidP="00A36515">
      <w:pPr>
        <w:spacing w:line="360" w:lineRule="auto"/>
        <w:ind w:firstLine="403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使用本系统不需要额外安装客户端，但如果您的IE浏览器版本过低，可能会导致不能正常使用。目前系统支持的浏览器有：</w:t>
      </w:r>
    </w:p>
    <w:p w:rsidR="00A36515" w:rsidRPr="00122859" w:rsidRDefault="00A36515" w:rsidP="00A36515">
      <w:pPr>
        <w:spacing w:line="360" w:lineRule="auto"/>
        <w:ind w:firstLine="403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IE9+ （操作系统 win7以上版本）、chrome 浏览器（谷歌浏览器）、360浏览器（使用极速模式）。</w:t>
      </w:r>
    </w:p>
    <w:p w:rsidR="00A36515" w:rsidRPr="00122859" w:rsidRDefault="00A36515" w:rsidP="00A36515">
      <w:pPr>
        <w:spacing w:line="360" w:lineRule="auto"/>
        <w:ind w:firstLine="403"/>
        <w:rPr>
          <w:rFonts w:ascii="宋体" w:eastAsia="宋体" w:hAnsi="宋体"/>
          <w:color w:val="FF0000"/>
          <w:sz w:val="22"/>
        </w:rPr>
      </w:pPr>
      <w:r w:rsidRPr="00122859">
        <w:rPr>
          <w:rFonts w:ascii="宋体" w:eastAsia="宋体" w:hAnsi="宋体" w:hint="eastAsia"/>
          <w:color w:val="FF0000"/>
          <w:sz w:val="22"/>
        </w:rPr>
        <w:t>推荐：chrome浏览器。</w:t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用浏览器访问地址：</w:t>
      </w:r>
      <w:hyperlink r:id="rId7" w:history="1">
        <w:r w:rsidRPr="00122859">
          <w:rPr>
            <w:rStyle w:val="a5"/>
            <w:rFonts w:ascii="宋体" w:eastAsia="宋体" w:hAnsi="宋体"/>
            <w:sz w:val="22"/>
          </w:rPr>
          <w:t>http://www.lawyers.org.cn/</w:t>
        </w:r>
      </w:hyperlink>
      <w:r w:rsidRPr="00122859">
        <w:rPr>
          <w:rFonts w:ascii="宋体" w:eastAsia="宋体" w:hAnsi="宋体"/>
          <w:sz w:val="22"/>
        </w:rPr>
        <w:t xml:space="preserve"> </w:t>
      </w:r>
    </w:p>
    <w:p w:rsidR="00A36515" w:rsidRPr="00122859" w:rsidRDefault="00A36515" w:rsidP="00A36515">
      <w:pPr>
        <w:spacing w:line="360" w:lineRule="auto"/>
        <w:rPr>
          <w:rFonts w:ascii="宋体" w:eastAsia="宋体" w:hAnsi="宋体"/>
          <w:sz w:val="22"/>
        </w:rPr>
      </w:pPr>
      <w:r w:rsidRPr="00122859">
        <w:rPr>
          <w:rFonts w:ascii="宋体" w:eastAsia="宋体" w:hAnsi="宋体"/>
          <w:noProof/>
          <w:sz w:val="22"/>
        </w:rPr>
        <w:lastRenderedPageBreak/>
        <w:drawing>
          <wp:inline distT="0" distB="0" distL="0" distR="0" wp14:anchorId="5F330F37" wp14:editId="44DB9CCD">
            <wp:extent cx="5274310" cy="32981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在浏览器中输入访问地址后，在东方律师</w:t>
      </w:r>
      <w:r w:rsidRPr="00122859">
        <w:rPr>
          <w:rFonts w:ascii="宋体" w:eastAsia="宋体" w:hAnsi="宋体"/>
          <w:sz w:val="22"/>
        </w:rPr>
        <w:t>网</w:t>
      </w:r>
      <w:r w:rsidRPr="00122859">
        <w:rPr>
          <w:rFonts w:ascii="宋体" w:eastAsia="宋体" w:hAnsi="宋体" w:hint="eastAsia"/>
          <w:sz w:val="22"/>
        </w:rPr>
        <w:t>点击右上角的【会员登录】。在输入框中填入用户名及密码，点击“登录”按钮即可登入系统。</w:t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公司</w:t>
      </w:r>
      <w:r w:rsidRPr="00122859">
        <w:rPr>
          <w:rFonts w:ascii="宋体" w:eastAsia="宋体" w:hAnsi="宋体"/>
          <w:sz w:val="22"/>
        </w:rPr>
        <w:t>登录</w:t>
      </w:r>
      <w:r w:rsidRPr="00122859">
        <w:rPr>
          <w:rFonts w:ascii="宋体" w:eastAsia="宋体" w:hAnsi="宋体" w:hint="eastAsia"/>
          <w:sz w:val="22"/>
        </w:rPr>
        <w:t>账号：公司</w:t>
      </w:r>
      <w:r w:rsidRPr="00122859">
        <w:rPr>
          <w:rFonts w:ascii="宋体" w:eastAsia="宋体" w:hAnsi="宋体"/>
          <w:sz w:val="22"/>
        </w:rPr>
        <w:t>会员号（</w:t>
      </w:r>
      <w:r w:rsidRPr="00122859">
        <w:rPr>
          <w:rFonts w:ascii="宋体" w:eastAsia="宋体" w:hAnsi="宋体" w:hint="eastAsia"/>
          <w:sz w:val="22"/>
        </w:rPr>
        <w:t>会员号</w:t>
      </w:r>
      <w:r w:rsidRPr="00122859">
        <w:rPr>
          <w:rFonts w:ascii="宋体" w:eastAsia="宋体" w:hAnsi="宋体"/>
          <w:sz w:val="22"/>
        </w:rPr>
        <w:t>请咨询协会）</w:t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初始</w:t>
      </w:r>
      <w:r w:rsidRPr="00122859">
        <w:rPr>
          <w:rFonts w:ascii="宋体" w:eastAsia="宋体" w:hAnsi="宋体"/>
          <w:sz w:val="22"/>
        </w:rPr>
        <w:t>密码：</w:t>
      </w:r>
      <w:r w:rsidRPr="00122859">
        <w:rPr>
          <w:rFonts w:ascii="宋体" w:eastAsia="宋体" w:hAnsi="宋体" w:hint="eastAsia"/>
          <w:sz w:val="22"/>
        </w:rPr>
        <w:t>123456</w:t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 w:hint="eastAsia"/>
          <w:sz w:val="22"/>
        </w:rPr>
        <w:t>登录成功</w:t>
      </w:r>
      <w:r w:rsidRPr="00122859">
        <w:rPr>
          <w:rFonts w:ascii="宋体" w:eastAsia="宋体" w:hAnsi="宋体"/>
          <w:sz w:val="22"/>
        </w:rPr>
        <w:t>后点击【</w:t>
      </w:r>
      <w:r w:rsidRPr="00122859">
        <w:rPr>
          <w:rFonts w:ascii="宋体" w:eastAsia="宋体" w:hAnsi="宋体" w:hint="eastAsia"/>
          <w:sz w:val="22"/>
        </w:rPr>
        <w:t>进入</w:t>
      </w:r>
      <w:r w:rsidRPr="00122859">
        <w:rPr>
          <w:rFonts w:ascii="宋体" w:eastAsia="宋体" w:hAnsi="宋体"/>
          <w:sz w:val="22"/>
        </w:rPr>
        <w:t>会员中心】</w:t>
      </w:r>
      <w:r w:rsidRPr="00122859">
        <w:rPr>
          <w:rFonts w:ascii="宋体" w:eastAsia="宋体" w:hAnsi="宋体" w:hint="eastAsia"/>
          <w:sz w:val="22"/>
        </w:rPr>
        <w:t>，</w:t>
      </w:r>
      <w:r w:rsidRPr="00122859">
        <w:rPr>
          <w:rFonts w:ascii="宋体" w:eastAsia="宋体" w:hAnsi="宋体"/>
          <w:sz w:val="22"/>
        </w:rPr>
        <w:t>如下图所示</w:t>
      </w:r>
      <w:r w:rsidRPr="00122859">
        <w:rPr>
          <w:rFonts w:ascii="宋体" w:eastAsia="宋体" w:hAnsi="宋体" w:hint="eastAsia"/>
          <w:sz w:val="22"/>
        </w:rPr>
        <w:t>：</w:t>
      </w:r>
    </w:p>
    <w:p w:rsidR="00A36515" w:rsidRPr="00122859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22859">
        <w:rPr>
          <w:rFonts w:ascii="宋体" w:eastAsia="宋体" w:hAnsi="宋体"/>
          <w:noProof/>
          <w:sz w:val="22"/>
        </w:rPr>
        <w:drawing>
          <wp:inline distT="0" distB="0" distL="0" distR="0" wp14:anchorId="381B4CEC" wp14:editId="0A62DB85">
            <wp:extent cx="5274310" cy="6705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Pr="00122859" w:rsidRDefault="00A36515" w:rsidP="00A36515">
      <w:pPr>
        <w:pStyle w:val="1"/>
        <w:rPr>
          <w:rFonts w:ascii="宋体" w:eastAsia="宋体" w:hAnsi="宋体"/>
          <w:sz w:val="22"/>
          <w:szCs w:val="22"/>
        </w:rPr>
      </w:pPr>
      <w:bookmarkStart w:id="1" w:name="_Toc479166255"/>
      <w:r w:rsidRPr="00122859">
        <w:rPr>
          <w:rFonts w:ascii="宋体" w:eastAsia="宋体" w:hAnsi="宋体" w:hint="eastAsia"/>
          <w:sz w:val="22"/>
          <w:szCs w:val="22"/>
        </w:rPr>
        <w:t>二</w:t>
      </w:r>
      <w:r w:rsidRPr="00122859">
        <w:rPr>
          <w:rFonts w:ascii="宋体" w:eastAsia="宋体" w:hAnsi="宋体"/>
          <w:sz w:val="22"/>
          <w:szCs w:val="22"/>
        </w:rPr>
        <w:t>、</w:t>
      </w:r>
      <w:bookmarkEnd w:id="1"/>
      <w:r>
        <w:rPr>
          <w:rFonts w:ascii="宋体" w:eastAsia="宋体" w:hAnsi="宋体" w:hint="eastAsia"/>
          <w:sz w:val="22"/>
          <w:szCs w:val="22"/>
        </w:rPr>
        <w:t>注册登记</w:t>
      </w:r>
    </w:p>
    <w:p w:rsidR="00A36515" w:rsidRPr="001F4E42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用于机构</w:t>
      </w:r>
      <w:r>
        <w:rPr>
          <w:rFonts w:ascii="宋体" w:eastAsia="宋体" w:hAnsi="宋体"/>
          <w:sz w:val="22"/>
        </w:rPr>
        <w:t>为</w:t>
      </w:r>
      <w:r>
        <w:rPr>
          <w:rFonts w:ascii="宋体" w:eastAsia="宋体" w:hAnsi="宋体" w:hint="eastAsia"/>
          <w:sz w:val="22"/>
        </w:rPr>
        <w:t>名下已</w:t>
      </w:r>
      <w:r>
        <w:rPr>
          <w:rFonts w:ascii="宋体" w:eastAsia="宋体" w:hAnsi="宋体"/>
          <w:sz w:val="22"/>
        </w:rPr>
        <w:t>是协会会员的</w:t>
      </w:r>
      <w:r>
        <w:rPr>
          <w:rFonts w:ascii="宋体" w:eastAsia="宋体" w:hAnsi="宋体" w:hint="eastAsia"/>
          <w:sz w:val="22"/>
        </w:rPr>
        <w:t>律师和</w:t>
      </w:r>
      <w:r>
        <w:rPr>
          <w:rFonts w:ascii="宋体" w:eastAsia="宋体" w:hAnsi="宋体"/>
          <w:sz w:val="22"/>
        </w:rPr>
        <w:t>机构，申请注册登记，如下图所示：</w:t>
      </w:r>
    </w:p>
    <w:p w:rsidR="00A36515" w:rsidRDefault="00A36515" w:rsidP="00A36515">
      <w:pPr>
        <w:spacing w:line="360" w:lineRule="auto"/>
        <w:ind w:firstLineChars="200" w:firstLine="420"/>
        <w:rPr>
          <w:rFonts w:ascii="宋体" w:eastAsia="宋体" w:hAnsi="宋体"/>
          <w:sz w:val="22"/>
        </w:rPr>
      </w:pPr>
      <w:r>
        <w:rPr>
          <w:noProof/>
        </w:rPr>
        <w:lastRenderedPageBreak/>
        <w:drawing>
          <wp:inline distT="0" distB="0" distL="0" distR="0" wp14:anchorId="01A0397A" wp14:editId="31B5AC97">
            <wp:extent cx="5274310" cy="316166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Default="00A36515" w:rsidP="00A36515">
      <w:pPr>
        <w:pStyle w:val="2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2.1注册</w:t>
      </w:r>
      <w:r>
        <w:rPr>
          <w:rFonts w:ascii="宋体" w:eastAsia="宋体" w:hAnsi="宋体"/>
          <w:sz w:val="22"/>
        </w:rPr>
        <w:t>登记</w:t>
      </w:r>
    </w:p>
    <w:p w:rsidR="00A36515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勾选需要</w:t>
      </w:r>
      <w:r>
        <w:rPr>
          <w:rFonts w:ascii="宋体" w:eastAsia="宋体" w:hAnsi="宋体"/>
          <w:sz w:val="22"/>
        </w:rPr>
        <w:t>注册登记的律师，点击提交，</w:t>
      </w:r>
      <w:r>
        <w:rPr>
          <w:rFonts w:ascii="宋体" w:eastAsia="宋体" w:hAnsi="宋体" w:hint="eastAsia"/>
          <w:sz w:val="22"/>
        </w:rPr>
        <w:t>必须勾选</w:t>
      </w:r>
      <w:r>
        <w:rPr>
          <w:rFonts w:ascii="宋体" w:eastAsia="宋体" w:hAnsi="宋体"/>
          <w:sz w:val="22"/>
        </w:rPr>
        <w:t>一名律师才能提交注册登记，</w:t>
      </w:r>
      <w:r>
        <w:rPr>
          <w:rFonts w:ascii="宋体" w:eastAsia="宋体" w:hAnsi="宋体" w:hint="eastAsia"/>
          <w:sz w:val="22"/>
        </w:rPr>
        <w:t>点击</w:t>
      </w:r>
      <w:r>
        <w:rPr>
          <w:rFonts w:ascii="宋体" w:eastAsia="宋体" w:hAnsi="宋体"/>
          <w:sz w:val="22"/>
        </w:rPr>
        <w:t>【</w:t>
      </w:r>
      <w:r>
        <w:rPr>
          <w:rFonts w:ascii="宋体" w:eastAsia="宋体" w:hAnsi="宋体" w:hint="eastAsia"/>
          <w:sz w:val="22"/>
        </w:rPr>
        <w:t>注册</w:t>
      </w:r>
      <w:r>
        <w:rPr>
          <w:rFonts w:ascii="宋体" w:eastAsia="宋体" w:hAnsi="宋体"/>
          <w:sz w:val="22"/>
        </w:rPr>
        <w:t>登记】</w:t>
      </w:r>
      <w:r>
        <w:rPr>
          <w:rFonts w:ascii="宋体" w:eastAsia="宋体" w:hAnsi="宋体" w:hint="eastAsia"/>
          <w:sz w:val="22"/>
        </w:rPr>
        <w:t>即可</w:t>
      </w:r>
      <w:r>
        <w:rPr>
          <w:rFonts w:ascii="宋体" w:eastAsia="宋体" w:hAnsi="宋体"/>
          <w:sz w:val="22"/>
        </w:rPr>
        <w:t>，如下图所示：</w:t>
      </w:r>
    </w:p>
    <w:p w:rsidR="00A36515" w:rsidRDefault="00A36515" w:rsidP="00A36515">
      <w:pPr>
        <w:spacing w:line="360" w:lineRule="auto"/>
        <w:ind w:firstLineChars="200" w:firstLine="420"/>
        <w:rPr>
          <w:rFonts w:ascii="宋体" w:eastAsia="宋体" w:hAnsi="宋体"/>
          <w:sz w:val="22"/>
        </w:rPr>
      </w:pPr>
      <w:r>
        <w:rPr>
          <w:noProof/>
        </w:rPr>
        <w:drawing>
          <wp:inline distT="0" distB="0" distL="0" distR="0" wp14:anchorId="2BC9AE5B" wp14:editId="7332A76E">
            <wp:extent cx="5274310" cy="33566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撤销</w:t>
      </w:r>
      <w:r>
        <w:rPr>
          <w:rFonts w:ascii="宋体" w:eastAsia="宋体" w:hAnsi="宋体"/>
          <w:sz w:val="22"/>
        </w:rPr>
        <w:t>注册登记申请：</w:t>
      </w:r>
      <w:r>
        <w:rPr>
          <w:rFonts w:ascii="宋体" w:eastAsia="宋体" w:hAnsi="宋体" w:hint="eastAsia"/>
          <w:sz w:val="22"/>
        </w:rPr>
        <w:t>协会</w:t>
      </w:r>
      <w:r>
        <w:rPr>
          <w:rFonts w:ascii="宋体" w:eastAsia="宋体" w:hAnsi="宋体"/>
          <w:sz w:val="22"/>
        </w:rPr>
        <w:t>尚未审核之前可以撤销注册登记申请</w:t>
      </w:r>
    </w:p>
    <w:p w:rsidR="00A36515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缴费</w:t>
      </w:r>
      <w:r>
        <w:rPr>
          <w:rFonts w:ascii="宋体" w:eastAsia="宋体" w:hAnsi="宋体"/>
          <w:sz w:val="22"/>
        </w:rPr>
        <w:t>通知单：</w:t>
      </w:r>
      <w:r>
        <w:rPr>
          <w:rFonts w:ascii="宋体" w:eastAsia="宋体" w:hAnsi="宋体" w:hint="eastAsia"/>
          <w:sz w:val="22"/>
        </w:rPr>
        <w:t>打印</w:t>
      </w:r>
      <w:r>
        <w:rPr>
          <w:rFonts w:ascii="宋体" w:eastAsia="宋体" w:hAnsi="宋体"/>
          <w:sz w:val="22"/>
        </w:rPr>
        <w:t>缴费</w:t>
      </w:r>
      <w:r>
        <w:rPr>
          <w:rFonts w:ascii="宋体" w:eastAsia="宋体" w:hAnsi="宋体" w:hint="eastAsia"/>
          <w:sz w:val="22"/>
        </w:rPr>
        <w:t>通知</w:t>
      </w:r>
      <w:r>
        <w:rPr>
          <w:rFonts w:ascii="宋体" w:eastAsia="宋体" w:hAnsi="宋体"/>
          <w:sz w:val="22"/>
        </w:rPr>
        <w:t>单</w:t>
      </w:r>
    </w:p>
    <w:p w:rsidR="00903BEA" w:rsidRDefault="00712EC0" w:rsidP="00E17670">
      <w:pPr>
        <w:spacing w:line="360" w:lineRule="auto"/>
        <w:ind w:firstLineChars="200" w:firstLine="440"/>
        <w:rPr>
          <w:rFonts w:ascii="宋体" w:eastAsia="宋体" w:hAnsi="宋体"/>
          <w:color w:val="FF0000"/>
          <w:sz w:val="22"/>
        </w:rPr>
      </w:pPr>
      <w:bookmarkStart w:id="2" w:name="_GoBack"/>
      <w:r w:rsidRPr="00712EC0">
        <w:rPr>
          <w:rFonts w:ascii="宋体" w:eastAsia="宋体" w:hAnsi="宋体" w:hint="eastAsia"/>
          <w:color w:val="FF0000"/>
          <w:sz w:val="22"/>
        </w:rPr>
        <w:t>注</w:t>
      </w:r>
      <w:r w:rsidRPr="00712EC0">
        <w:rPr>
          <w:rFonts w:ascii="宋体" w:eastAsia="宋体" w:hAnsi="宋体"/>
          <w:color w:val="FF0000"/>
          <w:sz w:val="22"/>
        </w:rPr>
        <w:t>：</w:t>
      </w:r>
      <w:r w:rsidR="00E17670">
        <w:rPr>
          <w:rFonts w:ascii="宋体" w:eastAsia="宋体" w:hAnsi="宋体" w:hint="eastAsia"/>
          <w:color w:val="FF0000"/>
          <w:sz w:val="22"/>
        </w:rPr>
        <w:t>每个浏览器</w:t>
      </w:r>
      <w:r w:rsidR="00E17670">
        <w:rPr>
          <w:rFonts w:ascii="宋体" w:eastAsia="宋体" w:hAnsi="宋体"/>
          <w:color w:val="FF0000"/>
          <w:sz w:val="22"/>
        </w:rPr>
        <w:t>预览界面</w:t>
      </w:r>
      <w:r w:rsidR="00E17670">
        <w:rPr>
          <w:rFonts w:ascii="宋体" w:eastAsia="宋体" w:hAnsi="宋体" w:hint="eastAsia"/>
          <w:color w:val="FF0000"/>
          <w:sz w:val="22"/>
        </w:rPr>
        <w:t>版本</w:t>
      </w:r>
      <w:r w:rsidR="00E17670">
        <w:rPr>
          <w:rFonts w:ascii="宋体" w:eastAsia="宋体" w:hAnsi="宋体"/>
          <w:color w:val="FF0000"/>
          <w:sz w:val="22"/>
        </w:rPr>
        <w:t>不一样</w:t>
      </w:r>
      <w:r w:rsidR="00E17670">
        <w:rPr>
          <w:rFonts w:ascii="宋体" w:eastAsia="宋体" w:hAnsi="宋体" w:hint="eastAsia"/>
          <w:color w:val="FF0000"/>
          <w:sz w:val="22"/>
        </w:rPr>
        <w:t>可能</w:t>
      </w:r>
      <w:r w:rsidR="00E17670">
        <w:rPr>
          <w:rFonts w:ascii="宋体" w:eastAsia="宋体" w:hAnsi="宋体"/>
          <w:color w:val="FF0000"/>
          <w:sz w:val="22"/>
        </w:rPr>
        <w:t>导致</w:t>
      </w:r>
      <w:r>
        <w:rPr>
          <w:rFonts w:ascii="宋体" w:eastAsia="宋体" w:hAnsi="宋体"/>
          <w:color w:val="FF0000"/>
          <w:sz w:val="22"/>
        </w:rPr>
        <w:t>缴费通知单打印样式</w:t>
      </w:r>
      <w:r>
        <w:rPr>
          <w:rFonts w:ascii="宋体" w:eastAsia="宋体" w:hAnsi="宋体" w:hint="eastAsia"/>
          <w:color w:val="FF0000"/>
          <w:sz w:val="22"/>
        </w:rPr>
        <w:t>不对</w:t>
      </w:r>
      <w:r>
        <w:rPr>
          <w:rFonts w:ascii="宋体" w:eastAsia="宋体" w:hAnsi="宋体"/>
          <w:color w:val="FF0000"/>
          <w:sz w:val="22"/>
        </w:rPr>
        <w:t>，可以在</w:t>
      </w:r>
      <w:r>
        <w:rPr>
          <w:rFonts w:ascii="宋体" w:eastAsia="宋体" w:hAnsi="宋体" w:hint="eastAsia"/>
          <w:color w:val="FF0000"/>
          <w:sz w:val="22"/>
        </w:rPr>
        <w:t>打</w:t>
      </w:r>
      <w:r>
        <w:rPr>
          <w:rFonts w:ascii="宋体" w:eastAsia="宋体" w:hAnsi="宋体" w:hint="eastAsia"/>
          <w:color w:val="FF0000"/>
          <w:sz w:val="22"/>
        </w:rPr>
        <w:lastRenderedPageBreak/>
        <w:t>印</w:t>
      </w:r>
      <w:r>
        <w:rPr>
          <w:rFonts w:ascii="宋体" w:eastAsia="宋体" w:hAnsi="宋体"/>
          <w:color w:val="FF0000"/>
          <w:sz w:val="22"/>
        </w:rPr>
        <w:t>预览界面进行设置</w:t>
      </w:r>
      <w:r w:rsidR="00E17670">
        <w:rPr>
          <w:rFonts w:ascii="宋体" w:eastAsia="宋体" w:hAnsi="宋体" w:hint="eastAsia"/>
          <w:color w:val="FF0000"/>
          <w:sz w:val="22"/>
        </w:rPr>
        <w:t>页边距</w:t>
      </w:r>
      <w:r>
        <w:rPr>
          <w:rFonts w:ascii="宋体" w:eastAsia="宋体" w:hAnsi="宋体"/>
          <w:color w:val="FF0000"/>
          <w:sz w:val="22"/>
        </w:rPr>
        <w:t>，</w:t>
      </w:r>
      <w:r w:rsidR="00E17670">
        <w:rPr>
          <w:rFonts w:ascii="宋体" w:eastAsia="宋体" w:hAnsi="宋体" w:hint="eastAsia"/>
          <w:color w:val="FF0000"/>
          <w:sz w:val="22"/>
        </w:rPr>
        <w:t>如下图</w:t>
      </w:r>
      <w:r w:rsidR="00E17670">
        <w:rPr>
          <w:rFonts w:ascii="宋体" w:eastAsia="宋体" w:hAnsi="宋体"/>
          <w:color w:val="FF0000"/>
          <w:sz w:val="22"/>
        </w:rPr>
        <w:t>所示</w:t>
      </w:r>
      <w:r w:rsidR="00E17670">
        <w:rPr>
          <w:rFonts w:ascii="宋体" w:eastAsia="宋体" w:hAnsi="宋体" w:hint="eastAsia"/>
          <w:color w:val="FF0000"/>
          <w:sz w:val="22"/>
        </w:rPr>
        <w:t>（下图</w:t>
      </w:r>
      <w:r w:rsidR="00E17670">
        <w:rPr>
          <w:rFonts w:ascii="宋体" w:eastAsia="宋体" w:hAnsi="宋体"/>
          <w:color w:val="FF0000"/>
          <w:sz w:val="22"/>
        </w:rPr>
        <w:t>为</w:t>
      </w:r>
      <w:r w:rsidR="00E17670">
        <w:rPr>
          <w:rFonts w:ascii="宋体" w:eastAsia="宋体" w:hAnsi="宋体" w:hint="eastAsia"/>
          <w:color w:val="FF0000"/>
          <w:sz w:val="22"/>
        </w:rPr>
        <w:t>360浏览器</w:t>
      </w:r>
      <w:r w:rsidR="00E17670">
        <w:rPr>
          <w:rFonts w:ascii="宋体" w:eastAsia="宋体" w:hAnsi="宋体"/>
          <w:color w:val="FF0000"/>
          <w:sz w:val="22"/>
        </w:rPr>
        <w:t>的预览打印设置界面</w:t>
      </w:r>
      <w:r w:rsidR="00E17670">
        <w:rPr>
          <w:rFonts w:ascii="宋体" w:eastAsia="宋体" w:hAnsi="宋体" w:hint="eastAsia"/>
          <w:color w:val="FF0000"/>
          <w:sz w:val="22"/>
        </w:rPr>
        <w:t>）</w:t>
      </w:r>
      <w:r w:rsidR="00E17670">
        <w:rPr>
          <w:rFonts w:ascii="宋体" w:eastAsia="宋体" w:hAnsi="宋体"/>
          <w:color w:val="FF0000"/>
          <w:sz w:val="22"/>
        </w:rPr>
        <w:t>：</w:t>
      </w:r>
    </w:p>
    <w:p w:rsidR="00E17670" w:rsidRPr="00712EC0" w:rsidRDefault="00E17670" w:rsidP="00E17670">
      <w:pPr>
        <w:spacing w:line="360" w:lineRule="auto"/>
        <w:ind w:firstLineChars="200" w:firstLine="420"/>
        <w:rPr>
          <w:rFonts w:ascii="宋体" w:eastAsia="宋体" w:hAnsi="宋体" w:hint="eastAsia"/>
          <w:color w:val="FF0000"/>
          <w:sz w:val="22"/>
        </w:rPr>
      </w:pPr>
      <w:r>
        <w:rPr>
          <w:noProof/>
        </w:rPr>
        <w:drawing>
          <wp:inline distT="0" distB="0" distL="0" distR="0" wp14:anchorId="026B621B" wp14:editId="0FA97498">
            <wp:extent cx="5274310" cy="32480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36515" w:rsidRPr="00402B1A" w:rsidRDefault="00A36515" w:rsidP="00A36515">
      <w:pPr>
        <w:pStyle w:val="2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2.2注销</w:t>
      </w:r>
      <w:r>
        <w:rPr>
          <w:rFonts w:ascii="宋体" w:eastAsia="宋体" w:hAnsi="宋体"/>
          <w:sz w:val="22"/>
        </w:rPr>
        <w:t>会员</w:t>
      </w:r>
    </w:p>
    <w:p w:rsidR="00A36515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如果</w:t>
      </w:r>
      <w:r>
        <w:rPr>
          <w:rFonts w:ascii="宋体" w:eastAsia="宋体" w:hAnsi="宋体"/>
          <w:sz w:val="22"/>
        </w:rPr>
        <w:t>本机构名下</w:t>
      </w:r>
      <w:r>
        <w:rPr>
          <w:rFonts w:ascii="宋体" w:eastAsia="宋体" w:hAnsi="宋体" w:hint="eastAsia"/>
          <w:sz w:val="22"/>
        </w:rPr>
        <w:t>人员</w:t>
      </w:r>
      <w:r>
        <w:rPr>
          <w:rFonts w:ascii="宋体" w:eastAsia="宋体" w:hAnsi="宋体"/>
          <w:sz w:val="22"/>
        </w:rPr>
        <w:t>不在注册会员，可点击注销会员，</w:t>
      </w:r>
      <w:r>
        <w:rPr>
          <w:rFonts w:ascii="宋体" w:eastAsia="宋体" w:hAnsi="宋体" w:hint="eastAsia"/>
          <w:sz w:val="22"/>
        </w:rPr>
        <w:t>注销</w:t>
      </w:r>
      <w:r>
        <w:rPr>
          <w:rFonts w:ascii="宋体" w:eastAsia="宋体" w:hAnsi="宋体"/>
          <w:sz w:val="22"/>
        </w:rPr>
        <w:t>后立即生效，请慎重操作，</w:t>
      </w:r>
      <w:r>
        <w:rPr>
          <w:rFonts w:ascii="宋体" w:eastAsia="宋体" w:hAnsi="宋体" w:hint="eastAsia"/>
          <w:sz w:val="22"/>
        </w:rPr>
        <w:t>如下图</w:t>
      </w:r>
      <w:r>
        <w:rPr>
          <w:rFonts w:ascii="宋体" w:eastAsia="宋体" w:hAnsi="宋体"/>
          <w:sz w:val="22"/>
        </w:rPr>
        <w:t>所示：</w:t>
      </w:r>
    </w:p>
    <w:p w:rsidR="00A36515" w:rsidRDefault="00A36515" w:rsidP="00A36515">
      <w:pPr>
        <w:spacing w:line="360" w:lineRule="auto"/>
        <w:ind w:firstLineChars="200" w:firstLine="420"/>
        <w:rPr>
          <w:rFonts w:ascii="宋体" w:eastAsia="宋体" w:hAnsi="宋体"/>
          <w:sz w:val="22"/>
        </w:rPr>
      </w:pPr>
      <w:r>
        <w:rPr>
          <w:noProof/>
        </w:rPr>
        <w:drawing>
          <wp:inline distT="0" distB="0" distL="0" distR="0" wp14:anchorId="5CF03F1A" wp14:editId="28B4193D">
            <wp:extent cx="5274310" cy="316166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5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注销</w:t>
      </w:r>
      <w:r>
        <w:rPr>
          <w:rFonts w:ascii="宋体" w:eastAsia="宋体" w:hAnsi="宋体"/>
          <w:sz w:val="22"/>
        </w:rPr>
        <w:t>会员</w:t>
      </w:r>
      <w:r>
        <w:rPr>
          <w:rFonts w:ascii="宋体" w:eastAsia="宋体" w:hAnsi="宋体" w:hint="eastAsia"/>
          <w:sz w:val="22"/>
        </w:rPr>
        <w:t>：只注销</w:t>
      </w:r>
      <w:r>
        <w:rPr>
          <w:rFonts w:ascii="宋体" w:eastAsia="宋体" w:hAnsi="宋体"/>
          <w:sz w:val="22"/>
        </w:rPr>
        <w:t>选择的律师会员，注销后，律师只能通过</w:t>
      </w:r>
      <w:r>
        <w:rPr>
          <w:rFonts w:ascii="宋体" w:eastAsia="宋体" w:hAnsi="宋体" w:hint="eastAsia"/>
          <w:sz w:val="22"/>
        </w:rPr>
        <w:t>登录</w:t>
      </w:r>
      <w:r>
        <w:rPr>
          <w:rFonts w:ascii="宋体" w:eastAsia="宋体" w:hAnsi="宋体"/>
          <w:sz w:val="22"/>
        </w:rPr>
        <w:t>个人账号重新申请注册会员</w:t>
      </w:r>
      <w:r>
        <w:rPr>
          <w:rFonts w:ascii="宋体" w:eastAsia="宋体" w:hAnsi="宋体" w:hint="eastAsia"/>
          <w:sz w:val="22"/>
        </w:rPr>
        <w:t>。</w:t>
      </w:r>
    </w:p>
    <w:p w:rsidR="00A36515" w:rsidRPr="00FE7D80" w:rsidRDefault="00A36515" w:rsidP="00A36515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注销</w:t>
      </w:r>
      <w:r>
        <w:rPr>
          <w:rFonts w:ascii="宋体" w:eastAsia="宋体" w:hAnsi="宋体"/>
          <w:sz w:val="22"/>
        </w:rPr>
        <w:t>团体会员：注销机构和机构名下所有律师的</w:t>
      </w:r>
      <w:r>
        <w:rPr>
          <w:rFonts w:ascii="宋体" w:eastAsia="宋体" w:hAnsi="宋体" w:hint="eastAsia"/>
          <w:sz w:val="22"/>
        </w:rPr>
        <w:t>会员</w:t>
      </w:r>
      <w:r>
        <w:rPr>
          <w:rFonts w:ascii="宋体" w:eastAsia="宋体" w:hAnsi="宋体"/>
          <w:sz w:val="22"/>
        </w:rPr>
        <w:t>，确认</w:t>
      </w:r>
      <w:r>
        <w:rPr>
          <w:rFonts w:ascii="宋体" w:eastAsia="宋体" w:hAnsi="宋体" w:hint="eastAsia"/>
          <w:sz w:val="22"/>
        </w:rPr>
        <w:t>后</w:t>
      </w:r>
      <w:r>
        <w:rPr>
          <w:rFonts w:ascii="宋体" w:eastAsia="宋体" w:hAnsi="宋体"/>
          <w:sz w:val="22"/>
        </w:rPr>
        <w:t>无法</w:t>
      </w:r>
      <w:r>
        <w:rPr>
          <w:rFonts w:ascii="宋体" w:eastAsia="宋体" w:hAnsi="宋体" w:hint="eastAsia"/>
          <w:sz w:val="22"/>
        </w:rPr>
        <w:t>更改</w:t>
      </w:r>
      <w:r>
        <w:rPr>
          <w:rFonts w:ascii="宋体" w:eastAsia="宋体" w:hAnsi="宋体"/>
          <w:sz w:val="22"/>
        </w:rPr>
        <w:t>。</w:t>
      </w:r>
    </w:p>
    <w:p w:rsidR="00A36515" w:rsidRPr="00FE7D80" w:rsidRDefault="00A36515" w:rsidP="00A36515"/>
    <w:p w:rsidR="006E70A1" w:rsidRPr="00A36515" w:rsidRDefault="006E70A1" w:rsidP="00A36515">
      <w:pPr>
        <w:spacing w:line="360" w:lineRule="auto"/>
        <w:ind w:firstLineChars="200" w:firstLine="420"/>
      </w:pPr>
    </w:p>
    <w:sectPr w:rsidR="006E70A1" w:rsidRPr="00A3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57" w:rsidRDefault="00180157" w:rsidP="00A36515">
      <w:r>
        <w:separator/>
      </w:r>
    </w:p>
  </w:endnote>
  <w:endnote w:type="continuationSeparator" w:id="0">
    <w:p w:rsidR="00180157" w:rsidRDefault="00180157" w:rsidP="00A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57" w:rsidRDefault="00180157" w:rsidP="00A36515">
      <w:r>
        <w:separator/>
      </w:r>
    </w:p>
  </w:footnote>
  <w:footnote w:type="continuationSeparator" w:id="0">
    <w:p w:rsidR="00180157" w:rsidRDefault="00180157" w:rsidP="00A3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2F"/>
    <w:rsid w:val="00180157"/>
    <w:rsid w:val="003848CD"/>
    <w:rsid w:val="0065152F"/>
    <w:rsid w:val="006E70A1"/>
    <w:rsid w:val="00712EC0"/>
    <w:rsid w:val="00903BEA"/>
    <w:rsid w:val="00A36515"/>
    <w:rsid w:val="00E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8B317-E67B-4DC9-B3AF-2A5132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65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5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5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651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A3651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A3651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lawyers.org.cn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107</Words>
  <Characters>612</Characters>
  <Application>Microsoft Office Word</Application>
  <DocSecurity>0</DocSecurity>
  <Lines>5</Lines>
  <Paragraphs>1</Paragraphs>
  <ScaleCrop>false</ScaleCrop>
  <Company>mycomputer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2017-04-05T11:01:00Z</dcterms:created>
  <dcterms:modified xsi:type="dcterms:W3CDTF">2017-04-06T02:20:00Z</dcterms:modified>
</cp:coreProperties>
</file>