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numPr>
          <w:ilvl w:val="2"/>
          <w:numId w:val="0"/>
        </w:numPr>
        <w:jc w:val="center"/>
        <w:rPr>
          <w:rFonts w:hint="eastAsia" w:asciiTheme="majorEastAsia" w:hAnsiTheme="majorEastAsia" w:eastAsiaTheme="majorEastAsia" w:cstheme="majorEastAsia"/>
          <w:sz w:val="32"/>
          <w:szCs w:val="32"/>
        </w:rPr>
      </w:pPr>
      <w:bookmarkStart w:id="0" w:name="OLE_LINK4"/>
      <w:r>
        <w:rPr>
          <w:rFonts w:hint="eastAsia" w:asciiTheme="majorEastAsia" w:hAnsiTheme="majorEastAsia" w:eastAsiaTheme="majorEastAsia" w:cstheme="majorEastAsia"/>
          <w:sz w:val="32"/>
          <w:szCs w:val="32"/>
        </w:rPr>
        <w:t>申请律师执业人员实习考核面试客观题模拟答题系统</w:t>
      </w:r>
    </w:p>
    <w:p>
      <w:pPr>
        <w:pStyle w:val="5"/>
        <w:numPr>
          <w:ilvl w:val="2"/>
          <w:numId w:val="0"/>
        </w:numPr>
        <w:jc w:val="center"/>
        <w:rPr>
          <w:rFonts w:hint="eastAsia" w:asciiTheme="majorEastAsia" w:hAnsiTheme="majorEastAsia" w:eastAsiaTheme="majorEastAsia" w:cstheme="majorEastAsia"/>
          <w:b w:val="0"/>
          <w:bCs w:val="0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</w:rPr>
        <w:t>操作手册</w:t>
      </w:r>
    </w:p>
    <w:bookmarkEnd w:id="0"/>
    <w:p>
      <w:pPr>
        <w:pStyle w:val="2"/>
        <w:numPr>
          <w:ilvl w:val="0"/>
          <w:numId w:val="2"/>
        </w:numPr>
        <w:ind w:firstLine="0"/>
      </w:pPr>
      <w:r>
        <w:rPr>
          <w:rFonts w:hint="eastAsia"/>
        </w:rPr>
        <w:t>模拟答题</w:t>
      </w:r>
    </w:p>
    <w:p>
      <w:pPr>
        <w:ind w:firstLine="0" w:firstLineChars="0"/>
      </w:pPr>
      <w:bookmarkStart w:id="1" w:name="OLE_LINK2"/>
      <w:r>
        <w:rPr>
          <w:rFonts w:hint="eastAsia"/>
        </w:rPr>
        <w:t>1、</w:t>
      </w:r>
      <w:r>
        <w:rPr>
          <w:rFonts w:hint="eastAsia"/>
          <w:lang w:eastAsia="zh-CN"/>
        </w:rPr>
        <w:t>申请律师执业人员</w:t>
      </w:r>
      <w:r>
        <w:rPr>
          <w:rFonts w:hint="eastAsia"/>
        </w:rPr>
        <w:t>可进入东方律师网，在办事大厅找到律师云学院入口，选择律师一卡通进行登录。</w:t>
      </w:r>
    </w:p>
    <w:bookmarkEnd w:id="1"/>
    <w:p>
      <w:pPr>
        <w:ind w:firstLine="0" w:firstLineChars="0"/>
      </w:pPr>
      <w:r>
        <w:rPr>
          <w:bdr w:val="single" w:color="auto" w:sz="4" w:space="0"/>
        </w:rPr>
        <w:drawing>
          <wp:inline distT="0" distB="0" distL="114300" distR="114300">
            <wp:extent cx="5264150" cy="4160520"/>
            <wp:effectExtent l="0" t="0" r="12700" b="1143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416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</w:pPr>
      <w:r>
        <w:drawing>
          <wp:inline distT="0" distB="0" distL="114300" distR="114300">
            <wp:extent cx="5261610" cy="2891155"/>
            <wp:effectExtent l="0" t="0" r="15240" b="444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89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" w:name="_GoBack"/>
      <w:bookmarkEnd w:id="4"/>
    </w:p>
    <w:p>
      <w:pPr>
        <w:ind w:firstLine="0" w:firstLineChars="0"/>
      </w:pPr>
      <w:r>
        <w:rPr>
          <w:rFonts w:hint="eastAsia"/>
        </w:rPr>
        <w:t>2、</w:t>
      </w:r>
      <w:r>
        <w:rPr>
          <w:rFonts w:hint="eastAsia"/>
          <w:lang w:eastAsia="zh-CN"/>
        </w:rPr>
        <w:t>申请律师执业人员</w:t>
      </w:r>
      <w:r>
        <w:rPr>
          <w:rFonts w:hint="eastAsia"/>
        </w:rPr>
        <w:t>登录成功后从个人中心进入</w:t>
      </w:r>
      <w:bookmarkStart w:id="2" w:name="OLE_LINK1"/>
      <w:r>
        <w:rPr>
          <w:rFonts w:hint="eastAsia"/>
        </w:rPr>
        <w:t>，点</w:t>
      </w:r>
      <w:bookmarkEnd w:id="2"/>
      <w:r>
        <w:rPr>
          <w:rFonts w:hint="eastAsia"/>
        </w:rPr>
        <w:t>击模拟答题系统。（如下图）</w:t>
      </w:r>
    </w:p>
    <w:p>
      <w:pPr>
        <w:ind w:firstLine="0" w:firstLineChars="0"/>
      </w:pPr>
      <w:r>
        <w:rPr>
          <w:bdr w:val="single" w:color="auto" w:sz="4" w:space="0"/>
        </w:rPr>
        <w:drawing>
          <wp:inline distT="0" distB="0" distL="114300" distR="114300">
            <wp:extent cx="5261610" cy="3009265"/>
            <wp:effectExtent l="0" t="0" r="15240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00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</w:pPr>
      <w:r>
        <w:rPr>
          <w:bdr w:val="single" w:color="auto" w:sz="4" w:space="0"/>
        </w:rPr>
        <w:drawing>
          <wp:inline distT="0" distB="0" distL="114300" distR="114300">
            <wp:extent cx="5268595" cy="2938145"/>
            <wp:effectExtent l="0" t="0" r="8255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3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</w:pPr>
      <w:r>
        <w:rPr>
          <w:rFonts w:hint="eastAsia"/>
        </w:rPr>
        <w:t>3、进入模拟答题页面之后，点击【开始模拟考试】需阅读免责声明。（如下图）</w:t>
      </w:r>
    </w:p>
    <w:p>
      <w:pPr>
        <w:ind w:firstLine="0" w:firstLineChars="0"/>
      </w:pPr>
      <w:r>
        <w:drawing>
          <wp:inline distT="0" distB="0" distL="114300" distR="114300">
            <wp:extent cx="5273675" cy="3969385"/>
            <wp:effectExtent l="0" t="0" r="3175" b="1206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96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</w:pPr>
      <w:r>
        <w:rPr>
          <w:rFonts w:hint="eastAsia"/>
        </w:rPr>
        <w:t>下方展示近5 次答题记录，点击【查看记录】可历史答题详情。</w:t>
      </w:r>
      <w:bookmarkStart w:id="3" w:name="OLE_LINK3"/>
      <w:r>
        <w:rPr>
          <w:rFonts w:hint="eastAsia"/>
        </w:rPr>
        <w:t>（如下图）</w:t>
      </w:r>
    </w:p>
    <w:bookmarkEnd w:id="3"/>
    <w:p>
      <w:pPr>
        <w:ind w:firstLine="0" w:firstLineChars="0"/>
        <w:rPr>
          <w:bdr w:val="single" w:color="auto" w:sz="4" w:space="0"/>
        </w:rPr>
      </w:pPr>
      <w:r>
        <w:rPr>
          <w:bdr w:val="single" w:color="auto" w:sz="4" w:space="0"/>
        </w:rPr>
        <w:drawing>
          <wp:inline distT="0" distB="0" distL="114300" distR="114300">
            <wp:extent cx="5262245" cy="3198495"/>
            <wp:effectExtent l="0" t="0" r="14605" b="190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19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bdr w:val="single" w:color="auto" w:sz="4" w:space="0"/>
        </w:rPr>
      </w:pPr>
      <w:r>
        <w:rPr>
          <w:rFonts w:hint="eastAsia"/>
        </w:rPr>
        <w:t>4、点击【开始模拟答题】进入模拟答题页面之后可进行答题，注意：页面会提醒答题时间为7分半。（如下图）</w:t>
      </w:r>
    </w:p>
    <w:p>
      <w:pPr>
        <w:ind w:firstLine="0" w:firstLineChars="0"/>
        <w:rPr>
          <w:bdr w:val="single" w:color="auto" w:sz="4" w:space="0"/>
        </w:rPr>
      </w:pPr>
      <w:r>
        <w:rPr>
          <w:bdr w:val="single" w:color="auto" w:sz="4" w:space="0"/>
        </w:rPr>
        <w:drawing>
          <wp:inline distT="0" distB="0" distL="114300" distR="114300">
            <wp:extent cx="5271135" cy="3560445"/>
            <wp:effectExtent l="0" t="0" r="5715" b="1905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56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bdr w:val="single" w:color="auto" w:sz="4" w:space="0"/>
        </w:rPr>
      </w:pPr>
      <w:r>
        <w:rPr>
          <w:rFonts w:hint="eastAsia"/>
        </w:rPr>
        <w:t>5、答题结束后，点击【提交】即可交卷查看解析。（如下图）</w:t>
      </w:r>
    </w:p>
    <w:p>
      <w:pPr>
        <w:ind w:firstLine="0" w:firstLineChars="0"/>
      </w:pPr>
      <w:r>
        <w:rPr>
          <w:bdr w:val="single" w:color="auto" w:sz="4" w:space="0"/>
        </w:rPr>
        <w:drawing>
          <wp:inline distT="0" distB="0" distL="114300" distR="114300">
            <wp:extent cx="5271135" cy="3237865"/>
            <wp:effectExtent l="0" t="0" r="5715" b="635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23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</w:pPr>
      <w:r>
        <w:rPr>
          <w:bdr w:val="single" w:color="auto" w:sz="4" w:space="0"/>
        </w:rPr>
        <w:drawing>
          <wp:inline distT="0" distB="0" distL="114300" distR="114300">
            <wp:extent cx="5271135" cy="4267200"/>
            <wp:effectExtent l="0" t="0" r="5715" b="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/>
        <w:rPr>
          <w:rFonts w:eastAsiaTheme="minorEastAsia"/>
        </w:rPr>
      </w:pP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ind w:firstLine="360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LQ8m0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y0PJt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ind w:firstLine="360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single" w:color="auto" w:sz="4" w:space="0"/>
      </w:pBdr>
      <w:ind w:firstLine="0" w:firstLineChars="0"/>
      <w:jc w:val="right"/>
    </w:pPr>
    <w:r>
      <w:rPr>
        <w:rFonts w:hint="eastAsia" w:asciiTheme="minorHAnsi" w:hAnsiTheme="minorHAnsi" w:eastAsiaTheme="minorEastAsia" w:cstheme="minorBidi"/>
        <w:szCs w:val="18"/>
      </w:rPr>
      <w:t>运营电话：400-0529-602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0320EA"/>
    <w:multiLevelType w:val="multilevel"/>
    <w:tmpl w:val="140320EA"/>
    <w:lvl w:ilvl="0" w:tentative="0">
      <w:start w:val="1"/>
      <w:numFmt w:val="decimal"/>
      <w:pStyle w:val="2"/>
      <w:suff w:val="space"/>
      <w:lvlText w:val="%1"/>
      <w:lvlJc w:val="left"/>
      <w:pPr>
        <w:ind w:left="0" w:firstLine="0"/>
      </w:pPr>
      <w:rPr>
        <w:rFonts w:hint="eastAsia" w:ascii="黑体" w:eastAsia="黑体"/>
        <w:b/>
        <w:i w:val="0"/>
        <w:sz w:val="32"/>
      </w:rPr>
    </w:lvl>
    <w:lvl w:ilvl="1" w:tentative="0">
      <w:start w:val="1"/>
      <w:numFmt w:val="decimal"/>
      <w:pStyle w:val="4"/>
      <w:isLgl/>
      <w:suff w:val="space"/>
      <w:lvlText w:val="%1.%2"/>
      <w:lvlJc w:val="left"/>
      <w:pPr>
        <w:ind w:left="0" w:firstLine="0"/>
      </w:pPr>
      <w:rPr>
        <w:rFonts w:hint="default" w:ascii="Times New Roman" w:hAnsi="Times New Roman" w:eastAsia="黑体"/>
        <w:b/>
        <w:i w:val="0"/>
        <w:sz w:val="30"/>
      </w:rPr>
    </w:lvl>
    <w:lvl w:ilvl="2" w:tentative="0">
      <w:start w:val="1"/>
      <w:numFmt w:val="decimal"/>
      <w:pStyle w:val="5"/>
      <w:isLgl/>
      <w:suff w:val="space"/>
      <w:lvlText w:val="%1.%2.%3"/>
      <w:lvlJc w:val="left"/>
      <w:pPr>
        <w:ind w:left="0" w:firstLine="0"/>
      </w:pPr>
      <w:rPr>
        <w:rFonts w:hint="default" w:ascii="Times New Roman" w:hAnsi="Times New Roman" w:eastAsia="仿宋_GB2312"/>
        <w:b/>
        <w:i w:val="0"/>
        <w:sz w:val="30"/>
      </w:rPr>
    </w:lvl>
    <w:lvl w:ilvl="3" w:tentative="0">
      <w:start w:val="1"/>
      <w:numFmt w:val="decimal"/>
      <w:isLgl/>
      <w:suff w:val="space"/>
      <w:lvlText w:val="%1.%2.%3.%4"/>
      <w:lvlJc w:val="left"/>
      <w:pPr>
        <w:ind w:left="0" w:firstLine="0"/>
      </w:pPr>
      <w:rPr>
        <w:rFonts w:hint="default" w:ascii="Times New Roman" w:hAnsi="Times New Roman" w:eastAsia="仿宋_GB2312"/>
        <w:b/>
        <w:i w:val="0"/>
        <w:sz w:val="28"/>
      </w:rPr>
    </w:lvl>
    <w:lvl w:ilvl="4" w:tentative="0">
      <w:start w:val="1"/>
      <w:numFmt w:val="decimal"/>
      <w:isLgl/>
      <w:suff w:val="space"/>
      <w:lvlText w:val="%1.%2.%3.%4.%5"/>
      <w:lvlJc w:val="left"/>
      <w:pPr>
        <w:ind w:left="2017" w:hanging="1008"/>
      </w:pPr>
      <w:rPr>
        <w:rFonts w:hint="default" w:ascii="Times New Roman" w:hAnsi="Times New Roman" w:eastAsia="黑体"/>
        <w:b/>
        <w:i w:val="0"/>
        <w:sz w:val="28"/>
      </w:rPr>
    </w:lvl>
    <w:lvl w:ilvl="5" w:tentative="0">
      <w:start w:val="1"/>
      <w:numFmt w:val="decimal"/>
      <w:isLgl/>
      <w:suff w:val="space"/>
      <w:lvlText w:val="%1.%2.%3.%4.%5.%6"/>
      <w:lvlJc w:val="left"/>
      <w:pPr>
        <w:ind w:left="0" w:firstLine="0"/>
      </w:pPr>
      <w:rPr>
        <w:rFonts w:hint="default" w:ascii="Times New Roman" w:hAnsi="Times New Roman" w:eastAsia="仿宋_GB2312"/>
        <w:b/>
        <w:i w:val="0"/>
        <w:sz w:val="28"/>
      </w:rPr>
    </w:lvl>
    <w:lvl w:ilvl="6" w:tentative="0">
      <w:start w:val="1"/>
      <w:numFmt w:val="decimal"/>
      <w:isLgl/>
      <w:suff w:val="space"/>
      <w:lvlText w:val="%1.%2.%3.%4.%5.%6.%7"/>
      <w:lvlJc w:val="left"/>
      <w:pPr>
        <w:ind w:left="0" w:firstLine="0"/>
      </w:pPr>
      <w:rPr>
        <w:rFonts w:hint="default" w:ascii="Times New Roman" w:hAnsi="Times New Roman" w:eastAsia="黑体"/>
        <w:b/>
        <w:i w:val="0"/>
        <w:sz w:val="28"/>
      </w:rPr>
    </w:lvl>
    <w:lvl w:ilvl="7" w:tentative="0">
      <w:start w:val="1"/>
      <w:numFmt w:val="decimal"/>
      <w:isLgl/>
      <w:suff w:val="space"/>
      <w:lvlText w:val="%1.%2.%3.%4.%5.%6.%7.%8"/>
      <w:lvlJc w:val="left"/>
      <w:pPr>
        <w:ind w:left="0" w:firstLine="0"/>
      </w:pPr>
      <w:rPr>
        <w:rFonts w:hint="default" w:ascii="Times New Roman" w:hAnsi="Times New Roman" w:eastAsia="黑体"/>
        <w:b/>
        <w:i w:val="0"/>
        <w:sz w:val="28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3D74FAA8"/>
    <w:multiLevelType w:val="singleLevel"/>
    <w:tmpl w:val="3D74FAA8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trackRevisions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IxNWJhMjU4ZDAwZTNmYmEyOTE4Y2E4NTY0NTYxMmUifQ=="/>
  </w:docVars>
  <w:rsids>
    <w:rsidRoot w:val="74C46EFD"/>
    <w:rsid w:val="00964949"/>
    <w:rsid w:val="00CF1F90"/>
    <w:rsid w:val="00D561E4"/>
    <w:rsid w:val="00D808E7"/>
    <w:rsid w:val="00FC4B03"/>
    <w:rsid w:val="026B3007"/>
    <w:rsid w:val="04C1603E"/>
    <w:rsid w:val="056F2C83"/>
    <w:rsid w:val="090E293E"/>
    <w:rsid w:val="0B4B60CB"/>
    <w:rsid w:val="11883CAB"/>
    <w:rsid w:val="27A72484"/>
    <w:rsid w:val="2BC910D6"/>
    <w:rsid w:val="2F4261F3"/>
    <w:rsid w:val="32E07F97"/>
    <w:rsid w:val="3F6E3B5B"/>
    <w:rsid w:val="42204EB5"/>
    <w:rsid w:val="4AD25940"/>
    <w:rsid w:val="4EE22C77"/>
    <w:rsid w:val="5EC61AD0"/>
    <w:rsid w:val="74C46EFD"/>
    <w:rsid w:val="778A3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3"/>
    <w:next w:val="1"/>
    <w:autoRedefine/>
    <w:qFormat/>
    <w:uiPriority w:val="0"/>
    <w:pPr>
      <w:keepNext/>
      <w:keepLines/>
      <w:numPr>
        <w:ilvl w:val="0"/>
        <w:numId w:val="1"/>
      </w:numPr>
      <w:spacing w:before="340" w:after="330" w:line="579" w:lineRule="auto"/>
      <w:ind w:firstLineChars="0"/>
      <w:jc w:val="left"/>
    </w:pPr>
    <w:rPr>
      <w:rFonts w:eastAsia="黑体"/>
      <w:bCs/>
      <w:kern w:val="44"/>
      <w:szCs w:val="44"/>
    </w:rPr>
  </w:style>
  <w:style w:type="paragraph" w:styleId="4">
    <w:name w:val="heading 2"/>
    <w:basedOn w:val="2"/>
    <w:next w:val="1"/>
    <w:autoRedefine/>
    <w:unhideWhenUsed/>
    <w:qFormat/>
    <w:uiPriority w:val="0"/>
    <w:pPr>
      <w:numPr>
        <w:ilvl w:val="1"/>
      </w:numPr>
      <w:spacing w:before="260" w:after="260" w:line="413" w:lineRule="auto"/>
      <w:outlineLvl w:val="1"/>
    </w:pPr>
  </w:style>
  <w:style w:type="paragraph" w:styleId="5">
    <w:name w:val="heading 3"/>
    <w:basedOn w:val="4"/>
    <w:next w:val="1"/>
    <w:autoRedefine/>
    <w:unhideWhenUsed/>
    <w:qFormat/>
    <w:uiPriority w:val="0"/>
    <w:pPr>
      <w:numPr>
        <w:ilvl w:val="2"/>
      </w:numPr>
      <w:outlineLvl w:val="2"/>
    </w:p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/>
      <w:b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9">
    <w:name w:val="Revision"/>
    <w:autoRedefine/>
    <w:hidden/>
    <w:unhideWhenUsed/>
    <w:qFormat/>
    <w:uiPriority w:val="99"/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257</Words>
  <Characters>257</Characters>
  <Lines>2</Lines>
  <Paragraphs>1</Paragraphs>
  <TotalTime>2</TotalTime>
  <ScaleCrop>false</ScaleCrop>
  <LinksUpToDate>false</LinksUpToDate>
  <CharactersWithSpaces>258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2024-09-07T11:12:00Z</dcterms:created>
  <dc:creator>晨er</dc:creator>
  <cp:lastModifiedBy>徐玉丽</cp:lastModifiedBy>
  <cp:lastPrinted>2024-09-07T11:14:00Z</cp:lastPrinted>
  <dcterms:modified xsi:type="dcterms:W3CDTF">2024-09-14T08:18:50Z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D2AEF2CA3E604A57B4FD6E8E641F1B99_13</vt:lpwstr>
  </property>
</Properties>
</file>